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0E8" w:rsidRDefault="000070E8" w:rsidP="000070E8">
      <w:pPr>
        <w:spacing w:after="0" w:line="240" w:lineRule="auto"/>
        <w:jc w:val="center"/>
      </w:pPr>
      <w:r>
        <w:t>LAMPIRAN PERJANJIAN KINERJA TAHUN 2021</w:t>
      </w:r>
    </w:p>
    <w:p w:rsidR="000070E8" w:rsidRDefault="000070E8" w:rsidP="000070E8">
      <w:pPr>
        <w:spacing w:after="0" w:line="240" w:lineRule="auto"/>
        <w:jc w:val="center"/>
      </w:pPr>
      <w:r>
        <w:t>KASI SARANA DAN PRASANA BIDANG PENGELOLAAN PASAR</w:t>
      </w:r>
    </w:p>
    <w:p w:rsidR="000070E8" w:rsidRDefault="000070E8" w:rsidP="000070E8">
      <w:pPr>
        <w:spacing w:after="0" w:line="240" w:lineRule="auto"/>
        <w:jc w:val="center"/>
      </w:pPr>
      <w:r>
        <w:t>DINAR PERDAGANGAN, KOPERASI USAHA KECIL DAN MENENGAH</w:t>
      </w:r>
    </w:p>
    <w:p w:rsidR="000070E8" w:rsidRDefault="000070E8" w:rsidP="000070E8">
      <w:pPr>
        <w:spacing w:after="0" w:line="240" w:lineRule="auto"/>
        <w:jc w:val="center"/>
      </w:pPr>
      <w:r>
        <w:t>KOTA PADANG PANJANG</w:t>
      </w:r>
    </w:p>
    <w:tbl>
      <w:tblPr>
        <w:tblStyle w:val="TableGrid"/>
        <w:tblpPr w:leftFromText="180" w:rightFromText="180" w:vertAnchor="text" w:horzAnchor="margin" w:tblpY="155"/>
        <w:tblW w:w="9211" w:type="dxa"/>
        <w:tblLook w:val="04A0"/>
      </w:tblPr>
      <w:tblGrid>
        <w:gridCol w:w="664"/>
        <w:gridCol w:w="2087"/>
        <w:gridCol w:w="2077"/>
        <w:gridCol w:w="4383"/>
      </w:tblGrid>
      <w:tr w:rsidR="000070E8" w:rsidTr="00A42623">
        <w:trPr>
          <w:trHeight w:val="259"/>
        </w:trPr>
        <w:tc>
          <w:tcPr>
            <w:tcW w:w="664" w:type="dxa"/>
          </w:tcPr>
          <w:p w:rsidR="000070E8" w:rsidRDefault="000070E8" w:rsidP="00A42623">
            <w:pPr>
              <w:jc w:val="center"/>
            </w:pPr>
            <w:r>
              <w:t>NO</w:t>
            </w:r>
          </w:p>
        </w:tc>
        <w:tc>
          <w:tcPr>
            <w:tcW w:w="2087" w:type="dxa"/>
          </w:tcPr>
          <w:p w:rsidR="000070E8" w:rsidRDefault="000070E8" w:rsidP="00A42623">
            <w:pPr>
              <w:jc w:val="center"/>
            </w:pPr>
            <w:r>
              <w:t>SASARAN KEGIATAN</w:t>
            </w:r>
          </w:p>
        </w:tc>
        <w:tc>
          <w:tcPr>
            <w:tcW w:w="2077" w:type="dxa"/>
          </w:tcPr>
          <w:p w:rsidR="000070E8" w:rsidRDefault="000070E8" w:rsidP="00A42623">
            <w:pPr>
              <w:jc w:val="center"/>
            </w:pPr>
            <w:r>
              <w:t>INDIKATOR KINERJA</w:t>
            </w:r>
          </w:p>
        </w:tc>
        <w:tc>
          <w:tcPr>
            <w:tcW w:w="4383" w:type="dxa"/>
          </w:tcPr>
          <w:p w:rsidR="000070E8" w:rsidRDefault="000070E8" w:rsidP="00A42623">
            <w:pPr>
              <w:jc w:val="center"/>
            </w:pPr>
            <w:r>
              <w:t xml:space="preserve">TARGET </w:t>
            </w:r>
          </w:p>
        </w:tc>
      </w:tr>
      <w:tr w:rsidR="000070E8" w:rsidTr="00A42623">
        <w:trPr>
          <w:trHeight w:val="244"/>
        </w:trPr>
        <w:tc>
          <w:tcPr>
            <w:tcW w:w="664" w:type="dxa"/>
          </w:tcPr>
          <w:p w:rsidR="000070E8" w:rsidRDefault="000070E8" w:rsidP="00A42623">
            <w:pPr>
              <w:jc w:val="center"/>
            </w:pPr>
            <w:r>
              <w:t>(1)</w:t>
            </w:r>
          </w:p>
        </w:tc>
        <w:tc>
          <w:tcPr>
            <w:tcW w:w="2087" w:type="dxa"/>
          </w:tcPr>
          <w:p w:rsidR="000070E8" w:rsidRDefault="000070E8" w:rsidP="00A42623">
            <w:pPr>
              <w:jc w:val="center"/>
            </w:pPr>
            <w:r>
              <w:t>(2)</w:t>
            </w:r>
          </w:p>
        </w:tc>
        <w:tc>
          <w:tcPr>
            <w:tcW w:w="2077" w:type="dxa"/>
          </w:tcPr>
          <w:p w:rsidR="000070E8" w:rsidRDefault="000070E8" w:rsidP="00A42623">
            <w:pPr>
              <w:jc w:val="center"/>
            </w:pPr>
            <w:r>
              <w:t>(3)</w:t>
            </w:r>
          </w:p>
        </w:tc>
        <w:tc>
          <w:tcPr>
            <w:tcW w:w="4383" w:type="dxa"/>
          </w:tcPr>
          <w:p w:rsidR="000070E8" w:rsidRDefault="000070E8" w:rsidP="00A42623">
            <w:pPr>
              <w:jc w:val="center"/>
            </w:pPr>
            <w:r>
              <w:t>(4)</w:t>
            </w:r>
          </w:p>
        </w:tc>
      </w:tr>
      <w:tr w:rsidR="000070E8" w:rsidTr="00A42623">
        <w:trPr>
          <w:trHeight w:val="5265"/>
        </w:trPr>
        <w:tc>
          <w:tcPr>
            <w:tcW w:w="664" w:type="dxa"/>
          </w:tcPr>
          <w:p w:rsidR="000070E8" w:rsidRDefault="000070E8" w:rsidP="00A42623">
            <w:pPr>
              <w:jc w:val="center"/>
            </w:pPr>
            <w:r>
              <w:t xml:space="preserve">1. </w:t>
            </w:r>
          </w:p>
          <w:p w:rsidR="000070E8" w:rsidRDefault="000070E8" w:rsidP="00A42623">
            <w:pPr>
              <w:jc w:val="center"/>
            </w:pPr>
          </w:p>
          <w:p w:rsidR="000070E8" w:rsidRDefault="000070E8" w:rsidP="00A42623">
            <w:pPr>
              <w:jc w:val="center"/>
            </w:pPr>
          </w:p>
          <w:p w:rsidR="000070E8" w:rsidRDefault="000070E8" w:rsidP="00A42623">
            <w:pPr>
              <w:jc w:val="center"/>
            </w:pPr>
          </w:p>
          <w:p w:rsidR="000070E8" w:rsidRDefault="000070E8" w:rsidP="00A42623">
            <w:pPr>
              <w:jc w:val="center"/>
            </w:pPr>
          </w:p>
          <w:p w:rsidR="000070E8" w:rsidRDefault="000070E8" w:rsidP="00A42623">
            <w:pPr>
              <w:jc w:val="center"/>
            </w:pPr>
          </w:p>
          <w:p w:rsidR="000070E8" w:rsidRDefault="000070E8" w:rsidP="00A42623">
            <w:pPr>
              <w:jc w:val="center"/>
            </w:pPr>
          </w:p>
          <w:p w:rsidR="000070E8" w:rsidRDefault="000070E8" w:rsidP="00A42623">
            <w:pPr>
              <w:jc w:val="center"/>
            </w:pPr>
          </w:p>
          <w:p w:rsidR="000070E8" w:rsidRDefault="000070E8" w:rsidP="00A42623">
            <w:pPr>
              <w:jc w:val="center"/>
            </w:pPr>
          </w:p>
          <w:p w:rsidR="000070E8" w:rsidRDefault="000070E8" w:rsidP="00A42623">
            <w:pPr>
              <w:jc w:val="center"/>
            </w:pPr>
          </w:p>
          <w:p w:rsidR="000070E8" w:rsidRDefault="000070E8" w:rsidP="00A42623">
            <w:pPr>
              <w:jc w:val="center"/>
            </w:pPr>
          </w:p>
          <w:p w:rsidR="000070E8" w:rsidRDefault="000070E8" w:rsidP="00A42623">
            <w:pPr>
              <w:jc w:val="center"/>
            </w:pPr>
          </w:p>
          <w:p w:rsidR="000070E8" w:rsidRDefault="000070E8" w:rsidP="00A42623">
            <w:pPr>
              <w:jc w:val="center"/>
            </w:pPr>
          </w:p>
          <w:p w:rsidR="000070E8" w:rsidRDefault="000070E8" w:rsidP="00A42623">
            <w:pPr>
              <w:jc w:val="center"/>
            </w:pPr>
          </w:p>
          <w:p w:rsidR="000070E8" w:rsidRDefault="000070E8" w:rsidP="00A42623">
            <w:pPr>
              <w:jc w:val="center"/>
            </w:pPr>
          </w:p>
          <w:p w:rsidR="000070E8" w:rsidRDefault="000070E8" w:rsidP="00A42623"/>
          <w:p w:rsidR="000070E8" w:rsidRDefault="000070E8" w:rsidP="00A42623">
            <w:pPr>
              <w:jc w:val="center"/>
            </w:pPr>
          </w:p>
          <w:p w:rsidR="000070E8" w:rsidRDefault="000070E8" w:rsidP="00A42623">
            <w:pPr>
              <w:jc w:val="center"/>
            </w:pPr>
          </w:p>
          <w:p w:rsidR="000070E8" w:rsidRDefault="000070E8" w:rsidP="00A42623"/>
          <w:p w:rsidR="000070E8" w:rsidRDefault="000070E8" w:rsidP="00A42623"/>
          <w:p w:rsidR="000070E8" w:rsidRDefault="000070E8" w:rsidP="00A42623"/>
          <w:p w:rsidR="000070E8" w:rsidRDefault="000070E8" w:rsidP="00A42623"/>
        </w:tc>
        <w:tc>
          <w:tcPr>
            <w:tcW w:w="2087" w:type="dxa"/>
          </w:tcPr>
          <w:p w:rsidR="000070E8" w:rsidRDefault="000070E8" w:rsidP="00A42623">
            <w:pPr>
              <w:jc w:val="both"/>
            </w:pPr>
            <w:r>
              <w:t>Terlaksananya kegiatan peningkatan Sarana dan Prasarana Pasar Padang Panjang</w:t>
            </w:r>
          </w:p>
          <w:p w:rsidR="000070E8" w:rsidRDefault="000070E8" w:rsidP="00A42623">
            <w:pPr>
              <w:jc w:val="both"/>
            </w:pPr>
            <w:r>
              <w:t>Dan Kenyamanan dan keamanan Pasar Padang Panjang</w:t>
            </w: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</w:tc>
        <w:tc>
          <w:tcPr>
            <w:tcW w:w="2077" w:type="dxa"/>
          </w:tcPr>
          <w:p w:rsidR="000070E8" w:rsidRDefault="000070E8" w:rsidP="00A42623">
            <w:pPr>
              <w:jc w:val="both"/>
            </w:pPr>
            <w:r>
              <w:t>Jumlah Sarana Prasarana yang dipelihara dan diadakan</w:t>
            </w: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Default="000070E8" w:rsidP="00A42623">
            <w:pPr>
              <w:jc w:val="both"/>
            </w:pPr>
          </w:p>
          <w:p w:rsidR="000070E8" w:rsidRPr="00CC3B93" w:rsidRDefault="000070E8" w:rsidP="00A42623">
            <w:pPr>
              <w:jc w:val="both"/>
            </w:pPr>
          </w:p>
        </w:tc>
        <w:tc>
          <w:tcPr>
            <w:tcW w:w="4383" w:type="dxa"/>
          </w:tcPr>
          <w:tbl>
            <w:tblPr>
              <w:tblW w:w="4166" w:type="dxa"/>
              <w:tblLook w:val="04A0"/>
            </w:tblPr>
            <w:tblGrid>
              <w:gridCol w:w="4166"/>
            </w:tblGrid>
            <w:tr w:rsidR="000070E8" w:rsidRPr="000B611F" w:rsidTr="00A42623">
              <w:trPr>
                <w:trHeight w:val="1185"/>
              </w:trPr>
              <w:tc>
                <w:tcPr>
                  <w:tcW w:w="4166" w:type="dxa"/>
                  <w:vMerge w:val="restart"/>
                  <w:shd w:val="clear" w:color="auto" w:fill="auto"/>
                  <w:hideMark/>
                </w:tcPr>
                <w:p w:rsidR="000070E8" w:rsidRPr="000318FA" w:rsidRDefault="000070E8" w:rsidP="00A42623">
                  <w:pPr>
                    <w:framePr w:hSpace="180" w:wrap="around" w:vAnchor="text" w:hAnchor="margin" w:y="155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id-ID"/>
                    </w:rPr>
                  </w:pPr>
                  <w:r w:rsidRPr="000B611F">
                    <w:rPr>
                      <w:rFonts w:ascii="Calibri" w:eastAsia="Times New Roman" w:hAnsi="Calibri" w:cs="Calibri"/>
                      <w:color w:val="000000"/>
                      <w:lang w:eastAsia="id-ID"/>
                    </w:rPr>
                    <w:t>1. Pemasangan High Pressure Machine untuk kebersihan d area komiditi ikan dan daging sega</w:t>
                  </w:r>
                  <w:r>
                    <w:rPr>
                      <w:rFonts w:ascii="Calibri" w:eastAsia="Times New Roman" w:hAnsi="Calibri" w:cs="Calibri"/>
                      <w:color w:val="000000"/>
                      <w:lang w:eastAsia="id-ID"/>
                    </w:rPr>
                    <w:t>r</w:t>
                  </w:r>
                </w:p>
              </w:tc>
            </w:tr>
            <w:tr w:rsidR="000070E8" w:rsidRPr="000B611F" w:rsidTr="00A42623">
              <w:trPr>
                <w:trHeight w:val="269"/>
              </w:trPr>
              <w:tc>
                <w:tcPr>
                  <w:tcW w:w="4166" w:type="dxa"/>
                  <w:vMerge/>
                  <w:vAlign w:val="center"/>
                  <w:hideMark/>
                </w:tcPr>
                <w:p w:rsidR="000070E8" w:rsidRPr="000B611F" w:rsidRDefault="000070E8" w:rsidP="00A42623">
                  <w:pPr>
                    <w:framePr w:hSpace="180" w:wrap="around" w:vAnchor="text" w:hAnchor="margin" w:y="155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id-ID"/>
                    </w:rPr>
                  </w:pPr>
                </w:p>
              </w:tc>
            </w:tr>
            <w:tr w:rsidR="000070E8" w:rsidRPr="000B611F" w:rsidTr="00A42623">
              <w:trPr>
                <w:trHeight w:val="497"/>
              </w:trPr>
              <w:tc>
                <w:tcPr>
                  <w:tcW w:w="4166" w:type="dxa"/>
                  <w:shd w:val="clear" w:color="auto" w:fill="auto"/>
                  <w:hideMark/>
                </w:tcPr>
                <w:p w:rsidR="000070E8" w:rsidRPr="000B611F" w:rsidRDefault="000070E8" w:rsidP="00A42623">
                  <w:pPr>
                    <w:framePr w:hSpace="180" w:wrap="around" w:vAnchor="text" w:hAnchor="margin" w:y="155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id-ID"/>
                    </w:rPr>
                  </w:pPr>
                  <w:r w:rsidRPr="000B611F">
                    <w:rPr>
                      <w:rFonts w:ascii="Calibri" w:eastAsia="Times New Roman" w:hAnsi="Calibri" w:cs="Calibri"/>
                      <w:color w:val="000000"/>
                      <w:lang w:eastAsia="id-ID"/>
                    </w:rPr>
                    <w:t xml:space="preserve">2. penambahan Cold Storage untuk penyimpanan komiditi daging segar </w:t>
                  </w:r>
                </w:p>
              </w:tc>
            </w:tr>
            <w:tr w:rsidR="000070E8" w:rsidRPr="000B611F" w:rsidTr="00A42623">
              <w:trPr>
                <w:trHeight w:val="531"/>
              </w:trPr>
              <w:tc>
                <w:tcPr>
                  <w:tcW w:w="4166" w:type="dxa"/>
                  <w:shd w:val="clear" w:color="auto" w:fill="auto"/>
                  <w:hideMark/>
                </w:tcPr>
                <w:p w:rsidR="000070E8" w:rsidRPr="000B611F" w:rsidRDefault="000070E8" w:rsidP="00A42623">
                  <w:pPr>
                    <w:framePr w:hSpace="180" w:wrap="around" w:vAnchor="text" w:hAnchor="margin" w:y="155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id-ID"/>
                    </w:rPr>
                  </w:pPr>
                  <w:r w:rsidRPr="000B611F">
                    <w:rPr>
                      <w:rFonts w:ascii="Calibri" w:eastAsia="Times New Roman" w:hAnsi="Calibri" w:cs="Calibri"/>
                      <w:color w:val="000000"/>
                      <w:lang w:eastAsia="id-ID"/>
                    </w:rPr>
                    <w:t xml:space="preserve">3. Pemasangan Merk Pasar Pusat Padang Panjang </w:t>
                  </w:r>
                </w:p>
              </w:tc>
            </w:tr>
            <w:tr w:rsidR="000070E8" w:rsidRPr="000B611F" w:rsidTr="00A42623">
              <w:trPr>
                <w:trHeight w:val="809"/>
              </w:trPr>
              <w:tc>
                <w:tcPr>
                  <w:tcW w:w="4166" w:type="dxa"/>
                  <w:shd w:val="clear" w:color="auto" w:fill="auto"/>
                  <w:hideMark/>
                </w:tcPr>
                <w:p w:rsidR="000070E8" w:rsidRPr="000B611F" w:rsidRDefault="000070E8" w:rsidP="00A42623">
                  <w:pPr>
                    <w:framePr w:hSpace="180" w:wrap="around" w:vAnchor="text" w:hAnchor="margin" w:y="155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id-ID"/>
                    </w:rPr>
                  </w:pPr>
                  <w:r w:rsidRPr="000B611F">
                    <w:rPr>
                      <w:rFonts w:ascii="Calibri" w:eastAsia="Times New Roman" w:hAnsi="Calibri" w:cs="Calibri"/>
                      <w:color w:val="000000"/>
                      <w:lang w:eastAsia="id-ID"/>
                    </w:rPr>
                    <w:t>4. Pembangunan Tangga Pasar Blok B lantai 2 untuk kemudahan akses pedagang dan Pengunjung</w:t>
                  </w:r>
                </w:p>
              </w:tc>
            </w:tr>
            <w:tr w:rsidR="000070E8" w:rsidRPr="000B611F" w:rsidTr="00A42623">
              <w:trPr>
                <w:trHeight w:val="808"/>
              </w:trPr>
              <w:tc>
                <w:tcPr>
                  <w:tcW w:w="4166" w:type="dxa"/>
                  <w:shd w:val="clear" w:color="auto" w:fill="auto"/>
                  <w:hideMark/>
                </w:tcPr>
                <w:p w:rsidR="000070E8" w:rsidRPr="000B611F" w:rsidRDefault="000070E8" w:rsidP="00A42623">
                  <w:pPr>
                    <w:framePr w:hSpace="180" w:wrap="around" w:vAnchor="text" w:hAnchor="margin" w:y="155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id-ID"/>
                    </w:rPr>
                  </w:pPr>
                  <w:r w:rsidRPr="000B611F">
                    <w:rPr>
                      <w:rFonts w:ascii="Calibri" w:eastAsia="Times New Roman" w:hAnsi="Calibri" w:cs="Calibri"/>
                      <w:color w:val="000000"/>
                      <w:lang w:eastAsia="id-ID"/>
                    </w:rPr>
                    <w:t>5. Pemasangan Peta Lokasi(Denah) dan Petunjuk arah untuk kemudahan akses  Pengunjung</w:t>
                  </w:r>
                </w:p>
              </w:tc>
            </w:tr>
            <w:tr w:rsidR="000070E8" w:rsidRPr="000B611F" w:rsidTr="00A42623">
              <w:trPr>
                <w:trHeight w:val="548"/>
              </w:trPr>
              <w:tc>
                <w:tcPr>
                  <w:tcW w:w="4166" w:type="dxa"/>
                  <w:shd w:val="clear" w:color="auto" w:fill="auto"/>
                  <w:hideMark/>
                </w:tcPr>
                <w:p w:rsidR="000070E8" w:rsidRPr="000B611F" w:rsidRDefault="000070E8" w:rsidP="00A42623">
                  <w:pPr>
                    <w:framePr w:hSpace="180" w:wrap="around" w:vAnchor="text" w:hAnchor="margin" w:y="155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id-ID"/>
                    </w:rPr>
                  </w:pPr>
                  <w:r w:rsidRPr="000B611F">
                    <w:rPr>
                      <w:rFonts w:ascii="Calibri" w:eastAsia="Times New Roman" w:hAnsi="Calibri" w:cs="Calibri"/>
                      <w:color w:val="000000"/>
                      <w:lang w:eastAsia="id-ID"/>
                    </w:rPr>
                    <w:t>6.Melakukan Pekerjaan Perbaikan saluran dan pemasangan Keramik</w:t>
                  </w:r>
                </w:p>
              </w:tc>
            </w:tr>
            <w:tr w:rsidR="000070E8" w:rsidRPr="000B611F" w:rsidTr="00A42623">
              <w:trPr>
                <w:trHeight w:val="529"/>
              </w:trPr>
              <w:tc>
                <w:tcPr>
                  <w:tcW w:w="4166" w:type="dxa"/>
                  <w:shd w:val="clear" w:color="auto" w:fill="auto"/>
                  <w:hideMark/>
                </w:tcPr>
                <w:p w:rsidR="000070E8" w:rsidRPr="000B611F" w:rsidRDefault="000070E8" w:rsidP="00A42623">
                  <w:pPr>
                    <w:framePr w:hSpace="180" w:wrap="around" w:vAnchor="text" w:hAnchor="margin" w:y="155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id-ID"/>
                    </w:rPr>
                  </w:pPr>
                  <w:r w:rsidRPr="000B611F">
                    <w:rPr>
                      <w:rFonts w:ascii="Calibri" w:eastAsia="Times New Roman" w:hAnsi="Calibri" w:cs="Calibri"/>
                      <w:color w:val="000000"/>
                      <w:lang w:eastAsia="id-ID"/>
                    </w:rPr>
                    <w:t>7.Kegiatan Penunjang pemeliharaan fasiltas pasar</w:t>
                  </w:r>
                </w:p>
              </w:tc>
            </w:tr>
          </w:tbl>
          <w:p w:rsidR="000070E8" w:rsidRDefault="000070E8" w:rsidP="00A42623">
            <w:pPr>
              <w:jc w:val="both"/>
            </w:pPr>
          </w:p>
          <w:p w:rsidR="000070E8" w:rsidRPr="00CC3B93" w:rsidRDefault="000070E8" w:rsidP="00A42623">
            <w:pPr>
              <w:jc w:val="both"/>
            </w:pPr>
          </w:p>
        </w:tc>
      </w:tr>
    </w:tbl>
    <w:p w:rsidR="000070E8" w:rsidRDefault="000070E8" w:rsidP="000070E8">
      <w:pPr>
        <w:spacing w:after="0" w:line="240" w:lineRule="auto"/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4678"/>
        <w:gridCol w:w="2977"/>
        <w:gridCol w:w="912"/>
      </w:tblGrid>
      <w:tr w:rsidR="000070E8" w:rsidTr="00A42623">
        <w:trPr>
          <w:trHeight w:val="692"/>
        </w:trPr>
        <w:tc>
          <w:tcPr>
            <w:tcW w:w="675" w:type="dxa"/>
            <w:vAlign w:val="center"/>
          </w:tcPr>
          <w:p w:rsidR="000070E8" w:rsidRPr="00F61C2E" w:rsidRDefault="000070E8" w:rsidP="00A42623">
            <w:pPr>
              <w:jc w:val="center"/>
              <w:rPr>
                <w:b/>
              </w:rPr>
            </w:pPr>
            <w:r w:rsidRPr="00F61C2E">
              <w:rPr>
                <w:b/>
              </w:rPr>
              <w:t>NO</w:t>
            </w:r>
          </w:p>
        </w:tc>
        <w:tc>
          <w:tcPr>
            <w:tcW w:w="4678" w:type="dxa"/>
            <w:vAlign w:val="center"/>
          </w:tcPr>
          <w:p w:rsidR="000070E8" w:rsidRPr="00F61C2E" w:rsidRDefault="000070E8" w:rsidP="00A42623">
            <w:pPr>
              <w:jc w:val="center"/>
              <w:rPr>
                <w:b/>
              </w:rPr>
            </w:pPr>
            <w:r w:rsidRPr="00F61C2E">
              <w:rPr>
                <w:b/>
              </w:rPr>
              <w:t>KEGIATAN/SUB KEGIATAN</w:t>
            </w:r>
          </w:p>
        </w:tc>
        <w:tc>
          <w:tcPr>
            <w:tcW w:w="2977" w:type="dxa"/>
            <w:vAlign w:val="center"/>
          </w:tcPr>
          <w:p w:rsidR="000070E8" w:rsidRPr="00F61C2E" w:rsidRDefault="000070E8" w:rsidP="00A42623">
            <w:pPr>
              <w:jc w:val="center"/>
              <w:rPr>
                <w:b/>
              </w:rPr>
            </w:pPr>
            <w:r w:rsidRPr="00F61C2E">
              <w:rPr>
                <w:b/>
              </w:rPr>
              <w:t>ANGGARAN</w:t>
            </w:r>
          </w:p>
        </w:tc>
        <w:tc>
          <w:tcPr>
            <w:tcW w:w="912" w:type="dxa"/>
            <w:vAlign w:val="center"/>
          </w:tcPr>
          <w:p w:rsidR="000070E8" w:rsidRPr="00F61C2E" w:rsidRDefault="000070E8" w:rsidP="00A42623">
            <w:pPr>
              <w:jc w:val="center"/>
              <w:rPr>
                <w:b/>
              </w:rPr>
            </w:pPr>
            <w:r w:rsidRPr="00F61C2E">
              <w:rPr>
                <w:b/>
              </w:rPr>
              <w:t>KET</w:t>
            </w:r>
          </w:p>
        </w:tc>
      </w:tr>
      <w:tr w:rsidR="000070E8" w:rsidTr="00A42623">
        <w:trPr>
          <w:trHeight w:val="1127"/>
        </w:trPr>
        <w:tc>
          <w:tcPr>
            <w:tcW w:w="675" w:type="dxa"/>
          </w:tcPr>
          <w:p w:rsidR="000070E8" w:rsidRDefault="000070E8" w:rsidP="00A42623">
            <w:pPr>
              <w:jc w:val="center"/>
            </w:pPr>
            <w:r>
              <w:t>1</w:t>
            </w:r>
          </w:p>
        </w:tc>
        <w:tc>
          <w:tcPr>
            <w:tcW w:w="4678" w:type="dxa"/>
          </w:tcPr>
          <w:p w:rsidR="000070E8" w:rsidRDefault="000070E8" w:rsidP="00A42623">
            <w:r>
              <w:t>P</w:t>
            </w:r>
            <w:r w:rsidRPr="00F61C2E">
              <w:t>embangunan dan pengelolaan sarana distribusi perdagangan</w:t>
            </w:r>
          </w:p>
          <w:p w:rsidR="000070E8" w:rsidRDefault="000070E8" w:rsidP="00A42623">
            <w:r>
              <w:t xml:space="preserve"> 1. </w:t>
            </w:r>
            <w:r w:rsidRPr="00F61C2E">
              <w:t>  Penyediaan Sarana Distribusi Perdagangan</w:t>
            </w:r>
          </w:p>
        </w:tc>
        <w:tc>
          <w:tcPr>
            <w:tcW w:w="2977" w:type="dxa"/>
          </w:tcPr>
          <w:p w:rsidR="000070E8" w:rsidRDefault="000070E8" w:rsidP="00A42623">
            <w:pPr>
              <w:jc w:val="center"/>
            </w:pPr>
            <w:r>
              <w:t xml:space="preserve">Rp </w:t>
            </w:r>
            <w:r w:rsidRPr="00F61C2E">
              <w:t>3</w:t>
            </w:r>
            <w:r>
              <w:t>.</w:t>
            </w:r>
            <w:r w:rsidRPr="00F61C2E">
              <w:t>496</w:t>
            </w:r>
            <w:r>
              <w:t>.</w:t>
            </w:r>
            <w:r w:rsidRPr="00F61C2E">
              <w:t>819</w:t>
            </w:r>
            <w:r>
              <w:t>.</w:t>
            </w:r>
            <w:r w:rsidRPr="00F61C2E">
              <w:t>203</w:t>
            </w:r>
          </w:p>
        </w:tc>
        <w:tc>
          <w:tcPr>
            <w:tcW w:w="912" w:type="dxa"/>
          </w:tcPr>
          <w:p w:rsidR="000070E8" w:rsidRDefault="000070E8" w:rsidP="00A42623">
            <w:pPr>
              <w:jc w:val="center"/>
            </w:pPr>
          </w:p>
        </w:tc>
      </w:tr>
      <w:tr w:rsidR="000070E8" w:rsidTr="00A42623">
        <w:trPr>
          <w:trHeight w:val="399"/>
        </w:trPr>
        <w:tc>
          <w:tcPr>
            <w:tcW w:w="675" w:type="dxa"/>
          </w:tcPr>
          <w:p w:rsidR="000070E8" w:rsidRDefault="000070E8" w:rsidP="00A42623">
            <w:pPr>
              <w:jc w:val="center"/>
            </w:pPr>
          </w:p>
        </w:tc>
        <w:tc>
          <w:tcPr>
            <w:tcW w:w="4678" w:type="dxa"/>
          </w:tcPr>
          <w:p w:rsidR="000070E8" w:rsidRPr="00F61C2E" w:rsidRDefault="000070E8" w:rsidP="00A42623">
            <w:pPr>
              <w:rPr>
                <w:b/>
              </w:rPr>
            </w:pPr>
            <w:r w:rsidRPr="00F61C2E">
              <w:rPr>
                <w:b/>
              </w:rPr>
              <w:t>TOTAL</w:t>
            </w:r>
          </w:p>
        </w:tc>
        <w:tc>
          <w:tcPr>
            <w:tcW w:w="2977" w:type="dxa"/>
          </w:tcPr>
          <w:p w:rsidR="000070E8" w:rsidRPr="00F61C2E" w:rsidRDefault="000070E8" w:rsidP="00A42623">
            <w:pPr>
              <w:jc w:val="center"/>
              <w:rPr>
                <w:b/>
              </w:rPr>
            </w:pPr>
            <w:r w:rsidRPr="00F61C2E">
              <w:rPr>
                <w:b/>
              </w:rPr>
              <w:t>Rp 3.496.819.203</w:t>
            </w:r>
          </w:p>
        </w:tc>
        <w:tc>
          <w:tcPr>
            <w:tcW w:w="912" w:type="dxa"/>
          </w:tcPr>
          <w:p w:rsidR="000070E8" w:rsidRDefault="000070E8" w:rsidP="00A42623">
            <w:pPr>
              <w:jc w:val="center"/>
            </w:pPr>
          </w:p>
        </w:tc>
      </w:tr>
    </w:tbl>
    <w:p w:rsidR="000070E8" w:rsidRDefault="000070E8" w:rsidP="000070E8">
      <w:pPr>
        <w:tabs>
          <w:tab w:val="left" w:pos="6384"/>
        </w:tabs>
        <w:spacing w:line="240" w:lineRule="auto"/>
      </w:pPr>
      <w:r>
        <w:t xml:space="preserve">                                                                                                                       </w:t>
      </w:r>
    </w:p>
    <w:p w:rsidR="000070E8" w:rsidRPr="00F61C2E" w:rsidRDefault="000070E8" w:rsidP="000070E8">
      <w:pPr>
        <w:tabs>
          <w:tab w:val="left" w:pos="6384"/>
        </w:tabs>
        <w:spacing w:line="240" w:lineRule="auto"/>
        <w:sectPr w:rsidR="000070E8" w:rsidRPr="00F61C2E" w:rsidSect="00F61C2E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t xml:space="preserve">                                                                                                                          Padang Panjang,      Januari 2021</w:t>
      </w:r>
    </w:p>
    <w:p w:rsidR="000070E8" w:rsidRDefault="000070E8" w:rsidP="000070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70E8" w:rsidRDefault="000070E8" w:rsidP="000070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Pihak Kedua</w:t>
      </w:r>
    </w:p>
    <w:p w:rsidR="000070E8" w:rsidRDefault="000070E8" w:rsidP="000070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Kepala Bidang Pengelolaan Pasar</w:t>
      </w:r>
    </w:p>
    <w:p w:rsidR="000070E8" w:rsidRDefault="000070E8" w:rsidP="000070E8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0070E8" w:rsidRPr="00F939C6" w:rsidRDefault="000070E8" w:rsidP="000070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Romi Ar Rahman, ST</w:t>
      </w:r>
    </w:p>
    <w:p w:rsidR="000070E8" w:rsidRDefault="000070E8" w:rsidP="000070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19821012 201101 1 008</w:t>
      </w:r>
    </w:p>
    <w:p w:rsidR="000070E8" w:rsidRPr="00F61C2E" w:rsidRDefault="000070E8" w:rsidP="000070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070E8" w:rsidRDefault="000070E8" w:rsidP="000070E8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0070E8" w:rsidRDefault="000070E8" w:rsidP="000070E8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0070E8" w:rsidRDefault="000070E8" w:rsidP="000070E8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Pihak Pertama</w:t>
      </w:r>
    </w:p>
    <w:p w:rsidR="000070E8" w:rsidRDefault="000070E8" w:rsidP="000070E8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Kasi Sarana dan Prasana</w:t>
      </w:r>
    </w:p>
    <w:p w:rsidR="000070E8" w:rsidRDefault="000070E8" w:rsidP="000070E8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0070E8" w:rsidRPr="00F939C6" w:rsidRDefault="000070E8" w:rsidP="000070E8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Syahdi Putra, S.Pd</w:t>
      </w:r>
    </w:p>
    <w:p w:rsidR="000070E8" w:rsidRPr="00F61C2E" w:rsidRDefault="000070E8" w:rsidP="000070E8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  <w:sectPr w:rsidR="000070E8" w:rsidRPr="00F61C2E" w:rsidSect="00AC1330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Nip. 19860623 201003 1</w:t>
      </w:r>
    </w:p>
    <w:p w:rsidR="00A80CF9" w:rsidRDefault="00A80CF9" w:rsidP="000070E8"/>
    <w:sectPr w:rsidR="00A80CF9" w:rsidSect="00A80C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/>
  <w:rsids>
    <w:rsidRoot w:val="000070E8"/>
    <w:rsid w:val="000070E8"/>
    <w:rsid w:val="00A80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0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70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Dinas Pasar</dc:creator>
  <cp:lastModifiedBy>Dinas Pasar</cp:lastModifiedBy>
  <cp:revision>1</cp:revision>
  <dcterms:created xsi:type="dcterms:W3CDTF">2021-02-25T01:17:00Z</dcterms:created>
  <dcterms:modified xsi:type="dcterms:W3CDTF">2021-02-25T01:19:00Z</dcterms:modified>
</cp:coreProperties>
</file>